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0C" w:rsidRDefault="00A9120C" w:rsidP="00A9120C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9120C">
        <w:rPr>
          <w:rFonts w:ascii="Arial" w:eastAsia="Times New Roman" w:hAnsi="Arial" w:cs="Arial"/>
          <w:b/>
          <w:bCs/>
          <w:color w:val="000000"/>
          <w:sz w:val="28"/>
          <w:szCs w:val="28"/>
        </w:rPr>
        <w:t>Top 10 Accommodations that can be implemented at Home:</w:t>
      </w:r>
    </w:p>
    <w:p w:rsidR="00A9120C" w:rsidRDefault="00A9120C" w:rsidP="00A91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83F" w:rsidRPr="0021083F" w:rsidRDefault="00A9120C" w:rsidP="0021083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083F">
        <w:rPr>
          <w:rFonts w:ascii="Arial" w:eastAsia="Times New Roman" w:hAnsi="Arial" w:cs="Arial"/>
          <w:color w:val="000000"/>
          <w:sz w:val="24"/>
          <w:szCs w:val="24"/>
        </w:rPr>
        <w:t>Read with your student asking questions along the way. </w:t>
      </w:r>
    </w:p>
    <w:p w:rsidR="00A9120C" w:rsidRDefault="0021083F" w:rsidP="0021083F">
      <w:pPr>
        <w:spacing w:after="0" w:line="240" w:lineRule="auto"/>
        <w:ind w:firstLine="49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A9120C" w:rsidRPr="00A9120C">
        <w:rPr>
          <w:rFonts w:ascii="Arial" w:eastAsia="Times New Roman" w:hAnsi="Arial" w:cs="Arial"/>
          <w:color w:val="000000"/>
          <w:sz w:val="24"/>
          <w:szCs w:val="24"/>
        </w:rPr>
        <w:t>(i.e...</w:t>
      </w:r>
      <w:proofErr w:type="gramStart"/>
      <w:r w:rsidR="00A9120C" w:rsidRPr="00A9120C">
        <w:rPr>
          <w:rFonts w:ascii="Arial" w:eastAsia="Times New Roman" w:hAnsi="Arial" w:cs="Arial"/>
          <w:color w:val="000000"/>
          <w:sz w:val="24"/>
          <w:szCs w:val="24"/>
        </w:rPr>
        <w:t>Who</w:t>
      </w:r>
      <w:proofErr w:type="gramEnd"/>
      <w:r w:rsidR="00A9120C" w:rsidRPr="00A9120C">
        <w:rPr>
          <w:rFonts w:ascii="Arial" w:eastAsia="Times New Roman" w:hAnsi="Arial" w:cs="Arial"/>
          <w:color w:val="000000"/>
          <w:sz w:val="24"/>
          <w:szCs w:val="24"/>
        </w:rPr>
        <w:t xml:space="preserve"> are the characters, What is happening within the text?)</w:t>
      </w:r>
    </w:p>
    <w:p w:rsidR="00A9120C" w:rsidRPr="0021083F" w:rsidRDefault="00A9120C" w:rsidP="0021083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083F">
        <w:rPr>
          <w:rFonts w:ascii="Arial" w:eastAsia="Times New Roman" w:hAnsi="Arial" w:cs="Arial"/>
          <w:color w:val="000000"/>
          <w:sz w:val="24"/>
          <w:szCs w:val="24"/>
        </w:rPr>
        <w:t>Review any unfamiliar vocabulary words within the text. </w:t>
      </w:r>
    </w:p>
    <w:p w:rsidR="00A9120C" w:rsidRPr="0021083F" w:rsidRDefault="00A9120C" w:rsidP="0021083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083F">
        <w:rPr>
          <w:rFonts w:ascii="Arial" w:eastAsia="Times New Roman" w:hAnsi="Arial" w:cs="Arial"/>
          <w:color w:val="000000"/>
          <w:sz w:val="24"/>
          <w:szCs w:val="24"/>
        </w:rPr>
        <w:t>Allow students to draw a visual or make notes as they read to help them remember what has been read. </w:t>
      </w:r>
    </w:p>
    <w:p w:rsidR="00A9120C" w:rsidRPr="0021083F" w:rsidRDefault="00A9120C" w:rsidP="0021083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083F">
        <w:rPr>
          <w:rFonts w:ascii="Arial" w:eastAsia="Times New Roman" w:hAnsi="Arial" w:cs="Arial"/>
          <w:color w:val="000000"/>
          <w:sz w:val="24"/>
          <w:szCs w:val="24"/>
        </w:rPr>
        <w:t>Allow students to complete learning in small increments. (i.e. single paragraph at a time, one story problem at a time, etc…)</w:t>
      </w:r>
    </w:p>
    <w:p w:rsidR="0021083F" w:rsidRPr="0021083F" w:rsidRDefault="00A9120C" w:rsidP="0021083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083F">
        <w:rPr>
          <w:rFonts w:ascii="Arial" w:eastAsia="Times New Roman" w:hAnsi="Arial" w:cs="Arial"/>
          <w:color w:val="000000"/>
          <w:sz w:val="24"/>
          <w:szCs w:val="24"/>
        </w:rPr>
        <w:t>Utilize any kind of household items as manipulatives to aid with counting or solving problems. (i.e. beans, pasta, etc…)</w:t>
      </w:r>
    </w:p>
    <w:p w:rsidR="00A9120C" w:rsidRPr="0021083F" w:rsidRDefault="00A9120C" w:rsidP="0021083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083F">
        <w:rPr>
          <w:rFonts w:ascii="Arial" w:eastAsia="Times New Roman" w:hAnsi="Arial" w:cs="Arial"/>
          <w:color w:val="000000"/>
          <w:sz w:val="24"/>
          <w:szCs w:val="24"/>
        </w:rPr>
        <w:t>Allow extra time for tasks being asked.</w:t>
      </w:r>
    </w:p>
    <w:p w:rsidR="00A9120C" w:rsidRPr="0021083F" w:rsidRDefault="00A9120C" w:rsidP="0021083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083F">
        <w:rPr>
          <w:rFonts w:ascii="Arial" w:eastAsia="Times New Roman" w:hAnsi="Arial" w:cs="Arial"/>
          <w:color w:val="000000"/>
          <w:sz w:val="24"/>
          <w:szCs w:val="24"/>
        </w:rPr>
        <w:t>Eliminate any distractors (i.e. outside noise, technology, etc…) to help your student focus on the task.</w:t>
      </w:r>
    </w:p>
    <w:p w:rsidR="00A9120C" w:rsidRPr="0021083F" w:rsidRDefault="00A9120C" w:rsidP="0021083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083F">
        <w:rPr>
          <w:rFonts w:ascii="Arial" w:eastAsia="Times New Roman" w:hAnsi="Arial" w:cs="Arial"/>
          <w:color w:val="000000"/>
          <w:sz w:val="24"/>
          <w:szCs w:val="24"/>
        </w:rPr>
        <w:t>Encourage the student to verbalize as they work (</w:t>
      </w:r>
      <w:proofErr w:type="spellStart"/>
      <w:r w:rsidRPr="0021083F">
        <w:rPr>
          <w:rFonts w:ascii="Arial" w:eastAsia="Times New Roman" w:hAnsi="Arial" w:cs="Arial"/>
          <w:color w:val="000000"/>
          <w:sz w:val="24"/>
          <w:szCs w:val="24"/>
        </w:rPr>
        <w:t>i.e</w:t>
      </w:r>
      <w:proofErr w:type="spellEnd"/>
      <w:r w:rsidRPr="0021083F">
        <w:rPr>
          <w:rFonts w:ascii="Arial" w:eastAsia="Times New Roman" w:hAnsi="Arial" w:cs="Arial"/>
          <w:color w:val="000000"/>
          <w:sz w:val="24"/>
          <w:szCs w:val="24"/>
        </w:rPr>
        <w:t xml:space="preserve"> repeat directions, talk through the problem as it is solved, etc…)</w:t>
      </w:r>
    </w:p>
    <w:p w:rsidR="00A9120C" w:rsidRPr="0021083F" w:rsidRDefault="00A9120C" w:rsidP="0021083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083F">
        <w:rPr>
          <w:rFonts w:ascii="Arial" w:eastAsia="Times New Roman" w:hAnsi="Arial" w:cs="Arial"/>
          <w:color w:val="000000"/>
          <w:sz w:val="24"/>
          <w:szCs w:val="24"/>
        </w:rPr>
        <w:t>Allow the student to use a highlighter or colored pencils to make notes or emphasize important information within the text. </w:t>
      </w:r>
    </w:p>
    <w:p w:rsidR="00A9120C" w:rsidRPr="0021083F" w:rsidRDefault="00A9120C" w:rsidP="0021083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083F">
        <w:rPr>
          <w:rFonts w:ascii="Arial" w:eastAsia="Times New Roman" w:hAnsi="Arial" w:cs="Arial"/>
          <w:color w:val="000000"/>
          <w:sz w:val="24"/>
          <w:szCs w:val="24"/>
        </w:rPr>
        <w:t>Provide positive feedback as the student works through the material and provide support as needed. </w:t>
      </w:r>
    </w:p>
    <w:p w:rsidR="00A9120C" w:rsidRPr="00A9120C" w:rsidRDefault="00A9120C" w:rsidP="00A9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20C" w:rsidRPr="00A9120C" w:rsidRDefault="00A9120C" w:rsidP="00A9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0C">
        <w:rPr>
          <w:rFonts w:ascii="Arial" w:eastAsia="Times New Roman" w:hAnsi="Arial" w:cs="Arial"/>
          <w:b/>
          <w:bCs/>
          <w:color w:val="000000"/>
          <w:sz w:val="28"/>
          <w:szCs w:val="28"/>
        </w:rPr>
        <w:t>If your student receives special education services and is in a classroom to support their reading and math needs, the following online websites can be used to support learning at their instructional level. </w:t>
      </w:r>
    </w:p>
    <w:p w:rsidR="00A9120C" w:rsidRPr="00A9120C" w:rsidRDefault="00A9120C" w:rsidP="00A9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20C" w:rsidRPr="00A9120C" w:rsidRDefault="00A9120C" w:rsidP="00A9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120C">
        <w:rPr>
          <w:rFonts w:ascii="Arial" w:eastAsia="Times New Roman" w:hAnsi="Arial" w:cs="Arial"/>
          <w:color w:val="000000"/>
          <w:sz w:val="28"/>
          <w:szCs w:val="28"/>
        </w:rPr>
        <w:t>Readwell</w:t>
      </w:r>
      <w:proofErr w:type="spellEnd"/>
      <w:r w:rsidRPr="00A9120C">
        <w:rPr>
          <w:rFonts w:ascii="Arial" w:eastAsia="Times New Roman" w:hAnsi="Arial" w:cs="Arial"/>
          <w:color w:val="000000"/>
          <w:sz w:val="28"/>
          <w:szCs w:val="28"/>
        </w:rPr>
        <w:t>-Ticket to Read</w:t>
      </w:r>
      <w:r w:rsidRPr="00A9120C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hyperlink r:id="rId5" w:history="1">
        <w:r w:rsidRPr="00A9120C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https://tickettoread.com</w:t>
        </w:r>
      </w:hyperlink>
    </w:p>
    <w:p w:rsidR="00A9120C" w:rsidRPr="00A9120C" w:rsidRDefault="00A9120C" w:rsidP="00A9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20C" w:rsidRPr="00A9120C" w:rsidRDefault="00A9120C" w:rsidP="00A9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120C">
        <w:rPr>
          <w:rFonts w:ascii="Arial" w:eastAsia="Times New Roman" w:hAnsi="Arial" w:cs="Arial"/>
          <w:color w:val="000000"/>
          <w:sz w:val="28"/>
          <w:szCs w:val="28"/>
        </w:rPr>
        <w:t>VMath-VMath</w:t>
      </w:r>
      <w:proofErr w:type="spellEnd"/>
      <w:r w:rsidRPr="00A9120C">
        <w:rPr>
          <w:rFonts w:ascii="Arial" w:eastAsia="Times New Roman" w:hAnsi="Arial" w:cs="Arial"/>
          <w:color w:val="000000"/>
          <w:sz w:val="28"/>
          <w:szCs w:val="28"/>
        </w:rPr>
        <w:t xml:space="preserve"> Live</w:t>
      </w:r>
      <w:r w:rsidRPr="00A9120C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9120C">
        <w:rPr>
          <w:rFonts w:ascii="Arial" w:eastAsia="Times New Roman" w:hAnsi="Arial" w:cs="Arial"/>
          <w:color w:val="000000"/>
          <w:sz w:val="28"/>
          <w:szCs w:val="28"/>
        </w:rPr>
        <w:tab/>
      </w:r>
      <w:hyperlink r:id="rId6" w:history="1">
        <w:r w:rsidRPr="00A9120C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https://vmathlive.com</w:t>
        </w:r>
      </w:hyperlink>
    </w:p>
    <w:p w:rsidR="00A9120C" w:rsidRPr="00A9120C" w:rsidRDefault="00A9120C" w:rsidP="00A9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20C" w:rsidRPr="00A9120C" w:rsidRDefault="00A9120C" w:rsidP="00A9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0C">
        <w:rPr>
          <w:rFonts w:ascii="Arial" w:eastAsia="Times New Roman" w:hAnsi="Arial" w:cs="Arial"/>
          <w:color w:val="000000"/>
          <w:sz w:val="28"/>
          <w:szCs w:val="28"/>
        </w:rPr>
        <w:t>Inside Algebra</w:t>
      </w:r>
      <w:r w:rsidRPr="00A912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9120C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A9120C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hyperlink r:id="rId7" w:history="1">
        <w:r w:rsidRPr="00A9120C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https://insidealgebra.voyagersopris.com</w:t>
        </w:r>
      </w:hyperlink>
      <w:r w:rsidRPr="00A9120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A9120C" w:rsidRPr="00A9120C" w:rsidRDefault="00A9120C" w:rsidP="00A9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20C" w:rsidRPr="00A9120C" w:rsidRDefault="00A9120C" w:rsidP="00A9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0C">
        <w:rPr>
          <w:rFonts w:ascii="Arial" w:eastAsia="Times New Roman" w:hAnsi="Arial" w:cs="Arial"/>
          <w:color w:val="000000"/>
          <w:sz w:val="28"/>
          <w:szCs w:val="28"/>
        </w:rPr>
        <w:t>Journeys-Vocab Journey</w:t>
      </w:r>
      <w:r w:rsidRPr="00A9120C">
        <w:rPr>
          <w:rFonts w:ascii="Arial" w:eastAsia="Times New Roman" w:hAnsi="Arial" w:cs="Arial"/>
          <w:color w:val="000000"/>
          <w:sz w:val="28"/>
          <w:szCs w:val="28"/>
        </w:rPr>
        <w:tab/>
      </w:r>
      <w:hyperlink r:id="rId8" w:history="1">
        <w:r w:rsidRPr="00A9120C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https://www.vocabjourney.com</w:t>
        </w:r>
      </w:hyperlink>
    </w:p>
    <w:p w:rsidR="008E05E5" w:rsidRDefault="00A9120C" w:rsidP="00A9120C">
      <w:r w:rsidRPr="00A9120C">
        <w:rPr>
          <w:rFonts w:ascii="Times New Roman" w:eastAsia="Times New Roman" w:hAnsi="Times New Roman" w:cs="Times New Roman"/>
          <w:sz w:val="24"/>
          <w:szCs w:val="24"/>
        </w:rPr>
        <w:br/>
      </w:r>
      <w:r w:rsidRPr="00A9120C">
        <w:rPr>
          <w:rFonts w:ascii="Arial" w:eastAsia="Times New Roman" w:hAnsi="Arial" w:cs="Arial"/>
          <w:color w:val="000000"/>
          <w:sz w:val="28"/>
          <w:szCs w:val="28"/>
        </w:rPr>
        <w:t>Reading at home with supports</w:t>
      </w:r>
      <w:r w:rsidRPr="00A9120C">
        <w:rPr>
          <w:rFonts w:ascii="Arial" w:eastAsia="Times New Roman" w:hAnsi="Arial" w:cs="Arial"/>
          <w:color w:val="000000"/>
          <w:sz w:val="28"/>
          <w:szCs w:val="28"/>
        </w:rPr>
        <w:tab/>
      </w:r>
      <w:hyperlink r:id="rId9" w:history="1">
        <w:r w:rsidRPr="00A9120C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https://kurzweil3000.com</w:t>
        </w:r>
      </w:hyperlink>
    </w:p>
    <w:sectPr w:rsidR="008E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681"/>
    <w:multiLevelType w:val="hybridMultilevel"/>
    <w:tmpl w:val="BEF4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5C8"/>
    <w:multiLevelType w:val="hybridMultilevel"/>
    <w:tmpl w:val="E99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4010F"/>
    <w:multiLevelType w:val="hybridMultilevel"/>
    <w:tmpl w:val="425E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00A53"/>
    <w:multiLevelType w:val="hybridMultilevel"/>
    <w:tmpl w:val="A54278B4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68777CC6"/>
    <w:multiLevelType w:val="multilevel"/>
    <w:tmpl w:val="1570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7B0649"/>
    <w:multiLevelType w:val="multilevel"/>
    <w:tmpl w:val="A60C8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0C"/>
    <w:rsid w:val="0021083F"/>
    <w:rsid w:val="008E05E5"/>
    <w:rsid w:val="00A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A19A"/>
  <w15:chartTrackingRefBased/>
  <w15:docId w15:val="{BF5D9B33-F063-4F8E-8061-37706890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9120C"/>
  </w:style>
  <w:style w:type="character" w:styleId="Hyperlink">
    <w:name w:val="Hyperlink"/>
    <w:basedOn w:val="DefaultParagraphFont"/>
    <w:uiPriority w:val="99"/>
    <w:semiHidden/>
    <w:unhideWhenUsed/>
    <w:rsid w:val="00A912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journ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idealgebra.voyagersopris.com/log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athliv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ickettorea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rzweil300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Parker</dc:creator>
  <cp:keywords/>
  <dc:description/>
  <cp:lastModifiedBy>Brandi Parker</cp:lastModifiedBy>
  <cp:revision>1</cp:revision>
  <dcterms:created xsi:type="dcterms:W3CDTF">2020-03-21T14:31:00Z</dcterms:created>
  <dcterms:modified xsi:type="dcterms:W3CDTF">2020-03-21T15:34:00Z</dcterms:modified>
</cp:coreProperties>
</file>